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rFonts w:ascii="Montserrat" w:cs="Montserrat" w:eastAsia="Montserrat" w:hAnsi="Montserrat"/>
          <w:b w:val="1"/>
          <w:bCs w:val="1"/>
          <w:highlight w:val="yellow"/>
        </w:rPr>
      </w:pPr>
      <w:r w:rsidDel="00000000" w:rsidR="00000000" w:rsidRPr="00000000">
        <w:rPr>
          <w:rFonts w:ascii="Montserrat" w:cs="Montserrat" w:eastAsia="Montserrat" w:hAnsi="Montserrat"/>
          <w:b w:val="1"/>
          <w:bCs w:val="1"/>
          <w:rtl w:val="0"/>
        </w:rPr>
        <w:t xml:space="preserve">Avviso pubblico per l’individuazione di Enti del Terzo Settore disponibili alla co-progettazione ai sensi dell’art. 55 del Codice del terzo Settore, finalizzata all’attuazione del progetto PN Metro Plus e Città Medie Sud 2021-2027  AND5.4.8.1a “Andria Città dei Mondi” CUP B89I24000190001.</w:t>
      </w:r>
      <w:r w:rsidDel="00000000" w:rsidR="00000000" w:rsidRPr="00000000">
        <w:rPr>
          <w:rtl w:val="0"/>
        </w:rPr>
      </w:r>
    </w:p>
    <w:p w:rsidR="00000000" w:rsidDel="00000000" w:rsidP="00000000" w:rsidRDefault="00000000" w:rsidRPr="00000000" w14:paraId="00000002">
      <w:pPr>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03">
      <w:pPr>
        <w:jc w:val="center"/>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ALLEGATO D</w:t>
      </w:r>
    </w:p>
    <w:p w:rsidR="00000000" w:rsidDel="00000000" w:rsidP="00000000" w:rsidRDefault="00000000" w:rsidRPr="00000000" w14:paraId="00000004">
      <w:pPr>
        <w:jc w:val="center"/>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DICHIARAZIONE SUL POSSESSO DEI REQUISITI E DI INSUSSISTENZA DI CAUSE DI ESCLUSIONE</w:t>
      </w:r>
    </w:p>
    <w:p w:rsidR="00000000" w:rsidDel="00000000" w:rsidP="00000000" w:rsidRDefault="00000000" w:rsidRPr="00000000" w14:paraId="00000005">
      <w:pPr>
        <w:jc w:val="center"/>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06">
      <w:pPr>
        <w:jc w:val="both"/>
        <w:rPr>
          <w:rFonts w:ascii="Montserrat" w:cs="Montserrat" w:eastAsia="Montserrat" w:hAnsi="Montserrat"/>
        </w:rPr>
      </w:pPr>
      <w:r w:rsidDel="00000000" w:rsidR="00000000" w:rsidRPr="00000000">
        <w:rPr>
          <w:rFonts w:ascii="Montserrat" w:cs="Montserrat" w:eastAsia="Montserrat" w:hAnsi="Montserrat"/>
          <w:rtl w:val="0"/>
        </w:rPr>
        <w:t xml:space="preserve">Il/la sottoscritto/a:  _______________________________________________________ Codice fiscale _____________________________nato/a a________________________________ il _____________________________residente a________________________________ in via______________________________ n° _____ CAP ____________, in qualità di (es.legale rappresentante, altro soggetto con potere di firma*) dell’Ente_________________________________________________________ avente sede legale in via/piazza________________________________________Comune______________ CAP___________ partita I.V.A. _________________ codice fiscale_______________________</w:t>
      </w:r>
    </w:p>
    <w:p w:rsidR="00000000" w:rsidDel="00000000" w:rsidP="00000000" w:rsidRDefault="00000000" w:rsidRPr="00000000" w14:paraId="00000007">
      <w:pPr>
        <w:jc w:val="both"/>
        <w:rPr>
          <w:rFonts w:ascii="Montserrat" w:cs="Montserrat" w:eastAsia="Montserrat" w:hAnsi="Montserrat"/>
        </w:rPr>
      </w:pPr>
      <w:r w:rsidDel="00000000" w:rsidR="00000000" w:rsidRPr="00000000">
        <w:rPr>
          <w:rFonts w:ascii="Montserrat" w:cs="Montserrat" w:eastAsia="Montserrat" w:hAnsi="Montserrat"/>
          <w:rtl w:val="0"/>
        </w:rPr>
        <w:t xml:space="preserve">telefono____________________PEC_______________________________</w:t>
      </w:r>
    </w:p>
    <w:p w:rsidR="00000000" w:rsidDel="00000000" w:rsidP="00000000" w:rsidRDefault="00000000" w:rsidRPr="00000000" w14:paraId="00000008">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09">
      <w:pPr>
        <w:jc w:val="both"/>
        <w:rPr>
          <w:rFonts w:ascii="Montserrat" w:cs="Montserrat" w:eastAsia="Montserrat" w:hAnsi="Montserrat"/>
        </w:rPr>
      </w:pPr>
      <w:r w:rsidDel="00000000" w:rsidR="00000000" w:rsidRPr="00000000">
        <w:rPr>
          <w:rFonts w:ascii="Montserrat" w:cs="Montserrat" w:eastAsia="Montserrat" w:hAnsi="Montserrat"/>
          <w:rtl w:val="0"/>
        </w:rPr>
        <w:t xml:space="preserve">ai sensi degli articoli 46 e 47 del d.P.R. 445/2000, consapevole delle sanzioni penali, nel caso di dichiarazioni non veritiere, di formazione o uso di atti falsi, richiamate dall'articolo 76 del d.P.R. 28 dicembre 2000, n. 445, nonché della decadenza dai benefici eventualmente conseguenti alla dichiarazione non veritiera, e consapevole altresì che l'accertata non veridicità della dichiarazione comporta il divieto di accesso a contributi, finanziamenti e agevolazioni per un periodo di due anni decorrenti dall’adozione del provvedimento di decadenza (art. 75 d.P.R. 28 dicembre 2000, n. 445).</w:t>
      </w:r>
    </w:p>
    <w:p w:rsidR="00000000" w:rsidDel="00000000" w:rsidP="00000000" w:rsidRDefault="00000000" w:rsidRPr="00000000" w14:paraId="0000000A">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0B">
      <w:pPr>
        <w:jc w:val="center"/>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DICHIARA</w:t>
      </w:r>
    </w:p>
    <w:p w:rsidR="00000000" w:rsidDel="00000000" w:rsidP="00000000" w:rsidRDefault="00000000" w:rsidRPr="00000000" w14:paraId="0000000C">
      <w:pPr>
        <w:jc w:val="center"/>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0D">
      <w:pPr>
        <w:numPr>
          <w:ilvl w:val="0"/>
          <w:numId w:val="1"/>
        </w:numPr>
        <w:ind w:left="425.19685039370086" w:hanging="360"/>
        <w:jc w:val="both"/>
        <w:rPr>
          <w:rFonts w:ascii="Montserrat" w:cs="Montserrat" w:eastAsia="Montserrat" w:hAnsi="Montserrat"/>
          <w:u w:val="none"/>
        </w:rPr>
      </w:pPr>
      <w:r w:rsidDel="00000000" w:rsidR="00000000" w:rsidRPr="00000000">
        <w:rPr>
          <w:rFonts w:ascii="Montserrat" w:cs="Montserrat" w:eastAsia="Montserrat" w:hAnsi="Montserrat"/>
          <w:rtl w:val="0"/>
        </w:rPr>
        <w:t xml:space="preserve">di essere a conoscenza di tutte le norme e le condizioni, sia generali che specifiche, che regolano la concessione di contributo e la realizzazione degli interventi oggetto dell’Avviso pubblico per la  selezione di Enti del Terzo Settore disponibili alla co-progettazione con il Comune di Andria, nell’ambito del progetto </w:t>
      </w:r>
      <w:r w:rsidDel="00000000" w:rsidR="00000000" w:rsidRPr="00000000">
        <w:rPr>
          <w:rFonts w:ascii="Montserrat" w:cs="Montserrat" w:eastAsia="Montserrat" w:hAnsi="Montserrat"/>
          <w:b w:val="1"/>
          <w:bCs w:val="1"/>
          <w:rtl w:val="0"/>
        </w:rPr>
        <w:t xml:space="preserve">“Andria Città dei Mondi”</w:t>
      </w:r>
      <w:r w:rsidDel="00000000" w:rsidR="00000000" w:rsidRPr="00000000">
        <w:rPr>
          <w:rFonts w:ascii="Montserrat" w:cs="Montserrat" w:eastAsia="Montserrat" w:hAnsi="Montserrat"/>
          <w:rtl w:val="0"/>
        </w:rPr>
        <w:t xml:space="preserve"> e di accettarle integralmente e incondizionatamente;</w:t>
      </w:r>
      <w:r w:rsidDel="00000000" w:rsidR="00000000" w:rsidRPr="00000000">
        <w:rPr>
          <w:rtl w:val="0"/>
        </w:rPr>
      </w:r>
    </w:p>
    <w:p w:rsidR="00000000" w:rsidDel="00000000" w:rsidP="00000000" w:rsidRDefault="00000000" w:rsidRPr="00000000" w14:paraId="0000000E">
      <w:pPr>
        <w:numPr>
          <w:ilvl w:val="0"/>
          <w:numId w:val="1"/>
        </w:numPr>
        <w:ind w:left="425.19685039370086" w:hanging="360"/>
        <w:jc w:val="both"/>
        <w:rPr>
          <w:rFonts w:ascii="Montserrat" w:cs="Montserrat" w:eastAsia="Montserrat" w:hAnsi="Montserrat"/>
        </w:rPr>
      </w:pPr>
      <w:r w:rsidDel="00000000" w:rsidR="00000000" w:rsidRPr="00000000">
        <w:rPr>
          <w:rFonts w:ascii="Montserrat" w:cs="Montserrat" w:eastAsia="Montserrat" w:hAnsi="Montserrat"/>
          <w:rtl w:val="0"/>
        </w:rPr>
        <w:t xml:space="preserve">il</w:t>
      </w:r>
      <w:r w:rsidDel="00000000" w:rsidR="00000000" w:rsidRPr="00000000">
        <w:rPr>
          <w:rFonts w:ascii="Montserrat" w:cs="Montserrat" w:eastAsia="Montserrat" w:hAnsi="Montserrat"/>
          <w:rtl w:val="0"/>
        </w:rPr>
        <w:t xml:space="preserve"> possesso dei requisiti di ordine generale previsti dagli artt. 94 e 95 e 98 del D.Lgs. n. 36/2023 applicati alla presente procedura di co-progettazione per sola analogia e nei limiti della compatibilità con la natura di partner del Terzo Settore, con esclusione di qualsiasi automatismo non coerente con l'art. 55 del D.Lgs. 117/2017;</w:t>
      </w:r>
      <w:r w:rsidDel="00000000" w:rsidR="00000000" w:rsidRPr="00000000">
        <w:rPr>
          <w:rtl w:val="0"/>
        </w:rPr>
      </w:r>
    </w:p>
    <w:p w:rsidR="00000000" w:rsidDel="00000000" w:rsidP="00000000" w:rsidRDefault="00000000" w:rsidRPr="00000000" w14:paraId="0000000F">
      <w:pPr>
        <w:numPr>
          <w:ilvl w:val="0"/>
          <w:numId w:val="1"/>
        </w:numPr>
        <w:ind w:left="425.19685039370086" w:hanging="360"/>
        <w:jc w:val="both"/>
        <w:rPr>
          <w:rFonts w:ascii="Montserrat" w:cs="Montserrat" w:eastAsia="Montserrat" w:hAnsi="Montserrat"/>
          <w:u w:val="none"/>
        </w:rPr>
      </w:pPr>
      <w:r w:rsidDel="00000000" w:rsidR="00000000" w:rsidRPr="00000000">
        <w:rPr>
          <w:rFonts w:ascii="Montserrat" w:cs="Montserrat" w:eastAsia="Montserrat" w:hAnsi="Montserrat"/>
          <w:rtl w:val="0"/>
        </w:rPr>
        <w:t xml:space="preserve">di non trovarsi in una situazione di conflitto di interesse, ovvero di non essere nella circostanza in cui un operatore, anche per conto dell’Amministrazione procedente, interviene nello svolgimento della procedura di co-progettazione influenzandone, in qualsiasi modo, il risultato, in quanto avente, direttamente o indirettamente, un interesse finanziario, economico o altro interesse personale che può essere percepito come una minaccia alla sua imparzialità e indipendenza nel contesto della procedura. In particolare, costituiscono situazione di conflitto di interesse quelle che determinano l'obbligo di astensione previste dall'articolo 7 del D.P.R. 16 aprile 2013, n. 62.</w:t>
      </w:r>
    </w:p>
    <w:p w:rsidR="00000000" w:rsidDel="00000000" w:rsidP="00000000" w:rsidRDefault="00000000" w:rsidRPr="00000000" w14:paraId="00000010">
      <w:pPr>
        <w:numPr>
          <w:ilvl w:val="0"/>
          <w:numId w:val="1"/>
        </w:numPr>
        <w:ind w:left="425.19685039370086" w:hanging="360"/>
        <w:jc w:val="both"/>
        <w:rPr>
          <w:rFonts w:ascii="Montserrat" w:cs="Montserrat" w:eastAsia="Montserrat" w:hAnsi="Montserrat"/>
          <w:u w:val="none"/>
        </w:rPr>
      </w:pPr>
      <w:r w:rsidDel="00000000" w:rsidR="00000000" w:rsidRPr="00000000">
        <w:rPr>
          <w:rFonts w:ascii="Montserrat" w:cs="Montserrat" w:eastAsia="Montserrat" w:hAnsi="Montserrat"/>
          <w:rtl w:val="0"/>
        </w:rPr>
        <w:t xml:space="preserve">di non aver conferito incarichi professionali o attività lavorativa ad ex-dipendenti pubblici che hanno cessato il rapporto di lavoro con il Comune di Andria  da meno di tre anni i quali, negli ultimi tre anni di servizio, hanno esercitato poteri autoritativi o negoziali per conto di quest’ultime ai sensi dell’art. 53, comma 16-ter del D.Lgs. n. 165/2001 s.m.i ;</w:t>
      </w:r>
    </w:p>
    <w:p w:rsidR="00000000" w:rsidDel="00000000" w:rsidP="00000000" w:rsidRDefault="00000000" w:rsidRPr="00000000" w14:paraId="00000011">
      <w:pPr>
        <w:numPr>
          <w:ilvl w:val="0"/>
          <w:numId w:val="1"/>
        </w:numPr>
        <w:ind w:left="425.19685039370086" w:hanging="360"/>
        <w:jc w:val="both"/>
        <w:rPr>
          <w:rFonts w:ascii="Montserrat" w:cs="Montserrat" w:eastAsia="Montserrat" w:hAnsi="Montserrat"/>
          <w:u w:val="none"/>
        </w:rPr>
      </w:pPr>
      <w:r w:rsidDel="00000000" w:rsidR="00000000" w:rsidRPr="00000000">
        <w:rPr>
          <w:rFonts w:ascii="Montserrat" w:cs="Montserrat" w:eastAsia="Montserrat" w:hAnsi="Montserrat"/>
          <w:rtl w:val="0"/>
        </w:rPr>
        <w:t xml:space="preserve">di impegnarsi a dare comunicazione tempestiva al</w:t>
      </w:r>
      <w:r w:rsidDel="00000000" w:rsidR="00000000" w:rsidRPr="00000000">
        <w:rPr>
          <w:rFonts w:ascii="Montserrat" w:cs="Montserrat" w:eastAsia="Montserrat" w:hAnsi="Montserrat"/>
          <w:rtl w:val="0"/>
        </w:rPr>
        <w:t xml:space="preserve">l’Amministrazione </w:t>
      </w:r>
      <w:r w:rsidDel="00000000" w:rsidR="00000000" w:rsidRPr="00000000">
        <w:rPr>
          <w:rFonts w:ascii="Montserrat" w:cs="Montserrat" w:eastAsia="Montserrat" w:hAnsi="Montserrat"/>
          <w:rtl w:val="0"/>
        </w:rPr>
        <w:t xml:space="preserve">e alla Prefettura, di tentativi di concussione che si siano, in qualsiasi modo, manifestati nei propri confronti, degli organi sociali o dei dirigenti d'impresa;</w:t>
      </w:r>
      <w:r w:rsidDel="00000000" w:rsidR="00000000" w:rsidRPr="00000000">
        <w:rPr>
          <w:rtl w:val="0"/>
        </w:rPr>
      </w:r>
    </w:p>
    <w:p w:rsidR="00000000" w:rsidDel="00000000" w:rsidP="00000000" w:rsidRDefault="00000000" w:rsidRPr="00000000" w14:paraId="00000012">
      <w:pPr>
        <w:numPr>
          <w:ilvl w:val="0"/>
          <w:numId w:val="1"/>
        </w:numPr>
        <w:ind w:left="425.19685039370086" w:hanging="360"/>
        <w:jc w:val="both"/>
        <w:rPr>
          <w:rFonts w:ascii="Montserrat" w:cs="Montserrat" w:eastAsia="Montserrat" w:hAnsi="Montserrat"/>
          <w:u w:val="none"/>
        </w:rPr>
      </w:pPr>
      <w:r w:rsidDel="00000000" w:rsidR="00000000" w:rsidRPr="00000000">
        <w:rPr>
          <w:rFonts w:ascii="Montserrat" w:cs="Montserrat" w:eastAsia="Montserrat" w:hAnsi="Montserrat"/>
          <w:rtl w:val="0"/>
        </w:rPr>
        <w:t xml:space="preserve">di non essere stato soggetto alla sanzione interdittiva di cui all'articolo 9, comma 2, lettera c), d</w:t>
      </w:r>
      <w:r w:rsidDel="00000000" w:rsidR="00000000" w:rsidRPr="00000000">
        <w:rPr>
          <w:rFonts w:ascii="Montserrat" w:cs="Montserrat" w:eastAsia="Montserrat" w:hAnsi="Montserrat"/>
          <w:rtl w:val="0"/>
        </w:rPr>
        <w:t xml:space="preserve">el D.Lgs. n. 231/2001 o ad altra sanzione che comporta il divieto di contrarre con la pu</w:t>
      </w:r>
      <w:r w:rsidDel="00000000" w:rsidR="00000000" w:rsidRPr="00000000">
        <w:rPr>
          <w:rFonts w:ascii="Montserrat" w:cs="Montserrat" w:eastAsia="Montserrat" w:hAnsi="Montserrat"/>
          <w:rtl w:val="0"/>
        </w:rPr>
        <w:t xml:space="preserve">bblica amministrazione, compresi i provvedimenti interdittivi di</w:t>
      </w:r>
      <w:r w:rsidDel="00000000" w:rsidR="00000000" w:rsidRPr="00000000">
        <w:rPr>
          <w:rFonts w:ascii="Montserrat" w:cs="Montserrat" w:eastAsia="Montserrat" w:hAnsi="Montserrat"/>
          <w:rtl w:val="0"/>
        </w:rPr>
        <w:t xml:space="preserve"> cui all'articolo 14 del D.Lgs. n. 81/2008;</w:t>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5.19685039370086" w:right="0" w:hanging="360"/>
        <w:jc w:val="both"/>
        <w:rPr>
          <w:rFonts w:ascii="Montserrat" w:cs="Montserrat" w:eastAsia="Montserrat" w:hAnsi="Montserrat"/>
        </w:rPr>
      </w:pPr>
      <w:r w:rsidDel="00000000" w:rsidR="00000000" w:rsidRPr="00000000">
        <w:rPr>
          <w:rFonts w:ascii="Montserrat" w:cs="Montserrat" w:eastAsia="Montserrat" w:hAnsi="Montserrat"/>
          <w:rtl w:val="0"/>
        </w:rPr>
        <w:t xml:space="preserve">di non essere destinatario di provvedimenti ostativi ai sensi del D.Lgs. 159/2011 (Codice delle leggi antimafia);</w:t>
      </w:r>
      <w:r w:rsidDel="00000000" w:rsidR="00000000" w:rsidRPr="00000000">
        <w:rPr>
          <w:rtl w:val="0"/>
        </w:rPr>
      </w:r>
    </w:p>
    <w:p w:rsidR="00000000" w:rsidDel="00000000" w:rsidP="00000000" w:rsidRDefault="00000000" w:rsidRPr="00000000" w14:paraId="00000014">
      <w:pPr>
        <w:numPr>
          <w:ilvl w:val="0"/>
          <w:numId w:val="1"/>
        </w:numPr>
        <w:ind w:left="425.19685039370086" w:hanging="360"/>
        <w:jc w:val="both"/>
        <w:rPr>
          <w:rFonts w:ascii="Montserrat" w:cs="Montserrat" w:eastAsia="Montserrat" w:hAnsi="Montserrat"/>
        </w:rPr>
      </w:pPr>
      <w:r w:rsidDel="00000000" w:rsidR="00000000" w:rsidRPr="00000000">
        <w:rPr>
          <w:rFonts w:ascii="Montserrat" w:cs="Montserrat" w:eastAsia="Montserrat" w:hAnsi="Montserrat"/>
          <w:rtl w:val="0"/>
        </w:rPr>
        <w:t xml:space="preserve">di accettare il protocollo di</w:t>
      </w:r>
      <w:r w:rsidDel="00000000" w:rsidR="00000000" w:rsidRPr="00000000">
        <w:rPr>
          <w:rFonts w:ascii="Montserrat" w:cs="Montserrat" w:eastAsia="Montserrat" w:hAnsi="Montserrat"/>
          <w:rtl w:val="0"/>
        </w:rPr>
        <w:t xml:space="preserve"> legalità tra la Prefettura - UTG di BARLETTA ANDRIA TRANI e il Comune di Andria del 22 febbraio 2022;</w:t>
      </w:r>
    </w:p>
    <w:p w:rsidR="00000000" w:rsidDel="00000000" w:rsidP="00000000" w:rsidRDefault="00000000" w:rsidRPr="00000000" w14:paraId="00000015">
      <w:pPr>
        <w:numPr>
          <w:ilvl w:val="0"/>
          <w:numId w:val="1"/>
        </w:numPr>
        <w:ind w:left="425.19685039370086" w:hanging="360"/>
        <w:jc w:val="both"/>
        <w:rPr>
          <w:rFonts w:ascii="Montserrat" w:cs="Montserrat" w:eastAsia="Montserrat" w:hAnsi="Montserrat"/>
          <w:u w:val="none"/>
        </w:rPr>
      </w:pPr>
      <w:r w:rsidDel="00000000" w:rsidR="00000000" w:rsidRPr="00000000">
        <w:rPr>
          <w:rFonts w:ascii="Montserrat" w:cs="Montserrat" w:eastAsia="Montserrat" w:hAnsi="Montserrat"/>
          <w:rtl w:val="0"/>
        </w:rPr>
        <w:t xml:space="preserve">che le proprie finalità statutarie/costitutive sono coerenti </w:t>
      </w:r>
      <w:r w:rsidDel="00000000" w:rsidR="00000000" w:rsidRPr="00000000">
        <w:rPr>
          <w:rFonts w:ascii="Montserrat" w:cs="Montserrat" w:eastAsia="Montserrat" w:hAnsi="Montserrat"/>
          <w:rtl w:val="0"/>
        </w:rPr>
        <w:t xml:space="preserve">con gli obiettivi indicati dall’Amministrazione comunale nell’avviso pubblico;</w:t>
      </w:r>
    </w:p>
    <w:p w:rsidR="00000000" w:rsidDel="00000000" w:rsidP="00000000" w:rsidRDefault="00000000" w:rsidRPr="00000000" w14:paraId="00000016">
      <w:pPr>
        <w:numPr>
          <w:ilvl w:val="0"/>
          <w:numId w:val="1"/>
        </w:numPr>
        <w:ind w:left="425.19685039370086" w:hanging="360"/>
        <w:jc w:val="both"/>
        <w:rPr>
          <w:rFonts w:ascii="Montserrat" w:cs="Montserrat" w:eastAsia="Montserrat" w:hAnsi="Montserrat"/>
        </w:rPr>
      </w:pPr>
      <w:r w:rsidDel="00000000" w:rsidR="00000000" w:rsidRPr="00000000">
        <w:rPr>
          <w:rFonts w:ascii="Montserrat" w:cs="Montserrat" w:eastAsia="Montserrat" w:hAnsi="Montserrat"/>
          <w:rtl w:val="0"/>
        </w:rPr>
        <w:t xml:space="preserve">di essere iscritti nel Registro unico nazionale del terzo settore (RUNTS), in </w:t>
      </w:r>
      <w:r w:rsidDel="00000000" w:rsidR="00000000" w:rsidRPr="00000000">
        <w:rPr>
          <w:rFonts w:ascii="Montserrat" w:cs="Montserrat" w:eastAsia="Montserrat" w:hAnsi="Montserrat"/>
          <w:highlight w:val="white"/>
          <w:rtl w:val="0"/>
        </w:rPr>
        <w:t xml:space="preserve">conformità a quanto disciplinato dall'art. 11 del Codice del Terzo Settore;</w:t>
      </w:r>
    </w:p>
    <w:p w:rsidR="00000000" w:rsidDel="00000000" w:rsidP="00000000" w:rsidRDefault="00000000" w:rsidRPr="00000000" w14:paraId="00000017">
      <w:pPr>
        <w:numPr>
          <w:ilvl w:val="0"/>
          <w:numId w:val="2"/>
        </w:numPr>
        <w:ind w:left="425.19685039370086" w:hanging="360"/>
        <w:jc w:val="both"/>
        <w:rPr>
          <w:rFonts w:ascii="Montserrat" w:cs="Montserrat" w:eastAsia="Montserrat" w:hAnsi="Montserrat"/>
          <w:highlight w:val="white"/>
        </w:rPr>
      </w:pPr>
      <w:r w:rsidDel="00000000" w:rsidR="00000000" w:rsidRPr="00000000">
        <w:rPr>
          <w:rFonts w:ascii="Montserrat" w:cs="Montserrat" w:eastAsia="Montserrat" w:hAnsi="Montserrat"/>
          <w:highlight w:val="white"/>
          <w:rtl w:val="0"/>
        </w:rPr>
        <w:t xml:space="preserve">di essere in regola relativamente alla posizione assicurativa dei volontari;</w:t>
      </w:r>
    </w:p>
    <w:p w:rsidR="00000000" w:rsidDel="00000000" w:rsidP="00000000" w:rsidRDefault="00000000" w:rsidRPr="00000000" w14:paraId="00000018">
      <w:pPr>
        <w:numPr>
          <w:ilvl w:val="0"/>
          <w:numId w:val="2"/>
        </w:numPr>
        <w:ind w:left="425.19685039370086" w:hanging="360"/>
        <w:jc w:val="both"/>
        <w:rPr>
          <w:rFonts w:ascii="Montserrat" w:cs="Montserrat" w:eastAsia="Montserrat" w:hAnsi="Montserrat"/>
          <w:highlight w:val="white"/>
        </w:rPr>
      </w:pPr>
      <w:r w:rsidDel="00000000" w:rsidR="00000000" w:rsidRPr="00000000">
        <w:rPr>
          <w:rFonts w:ascii="Montserrat" w:cs="Montserrat" w:eastAsia="Montserrat" w:hAnsi="Montserrat"/>
          <w:highlight w:val="white"/>
          <w:rtl w:val="0"/>
        </w:rPr>
        <w:t xml:space="preserve">di  avere o  di impegnarsi ad avere prima dell’inizio delle attività progettuali nel caso di selezione in qualità di partner, la sede legale o la sede operativa nell’ambito del territorio della Città di Andria per tutta la durata dell’espletamento delle attività progettuali;</w:t>
      </w:r>
      <w:r w:rsidDel="00000000" w:rsidR="00000000" w:rsidRPr="00000000">
        <w:rPr>
          <w:rtl w:val="0"/>
        </w:rPr>
      </w:r>
    </w:p>
    <w:p w:rsidR="00000000" w:rsidDel="00000000" w:rsidP="00000000" w:rsidRDefault="00000000" w:rsidRPr="00000000" w14:paraId="00000019">
      <w:pPr>
        <w:numPr>
          <w:ilvl w:val="0"/>
          <w:numId w:val="3"/>
        </w:numPr>
        <w:ind w:left="425.19685039370086" w:hanging="360"/>
        <w:jc w:val="both"/>
        <w:rPr>
          <w:rFonts w:ascii="Montserrat" w:cs="Montserrat" w:eastAsia="Montserrat" w:hAnsi="Montserrat"/>
          <w:u w:val="none"/>
        </w:rPr>
      </w:pPr>
      <w:r w:rsidDel="00000000" w:rsidR="00000000" w:rsidRPr="00000000">
        <w:rPr>
          <w:rFonts w:ascii="Montserrat" w:cs="Montserrat" w:eastAsia="Montserrat" w:hAnsi="Montserrat"/>
          <w:highlight w:val="white"/>
          <w:rtl w:val="0"/>
        </w:rPr>
        <w:t xml:space="preserve">di manlevare sin d’ora l’Amministrazione proc</w:t>
      </w:r>
      <w:r w:rsidDel="00000000" w:rsidR="00000000" w:rsidRPr="00000000">
        <w:rPr>
          <w:rFonts w:ascii="Montserrat" w:cs="Montserrat" w:eastAsia="Montserrat" w:hAnsi="Montserrat"/>
          <w:rtl w:val="0"/>
        </w:rPr>
        <w:t xml:space="preserve">edente da eventuali responsabilità correlate alla partecipazione al tavolo di co-progettazione, anche in relazione al materiale ed alla documentazione eventualmente prodotta in quella sede;</w:t>
      </w:r>
    </w:p>
    <w:p w:rsidR="00000000" w:rsidDel="00000000" w:rsidP="00000000" w:rsidRDefault="00000000" w:rsidRPr="00000000" w14:paraId="0000001A">
      <w:pPr>
        <w:numPr>
          <w:ilvl w:val="0"/>
          <w:numId w:val="3"/>
        </w:numPr>
        <w:ind w:left="425.19685039370086" w:hanging="360"/>
        <w:jc w:val="both"/>
        <w:rPr>
          <w:rFonts w:ascii="Montserrat" w:cs="Montserrat" w:eastAsia="Montserrat" w:hAnsi="Montserrat"/>
          <w:u w:val="none"/>
        </w:rPr>
      </w:pPr>
      <w:r w:rsidDel="00000000" w:rsidR="00000000" w:rsidRPr="00000000">
        <w:rPr>
          <w:rFonts w:ascii="Montserrat" w:cs="Montserrat" w:eastAsia="Montserrat" w:hAnsi="Montserrat"/>
          <w:rtl w:val="0"/>
        </w:rPr>
        <w:t xml:space="preserve">di rinunciare ad ogni pretesa in relazione alla proprietà intellettuale del materiale e della documentazione prodotta al tavolo di co-progettazione;</w:t>
      </w:r>
    </w:p>
    <w:p w:rsidR="00000000" w:rsidDel="00000000" w:rsidP="00000000" w:rsidRDefault="00000000" w:rsidRPr="00000000" w14:paraId="0000001B">
      <w:pPr>
        <w:numPr>
          <w:ilvl w:val="0"/>
          <w:numId w:val="3"/>
        </w:numPr>
        <w:ind w:left="425.19685039370086" w:hanging="360"/>
        <w:jc w:val="both"/>
        <w:rPr>
          <w:rFonts w:ascii="Montserrat" w:cs="Montserrat" w:eastAsia="Montserrat" w:hAnsi="Montserrat"/>
          <w:u w:val="none"/>
        </w:rPr>
      </w:pPr>
      <w:r w:rsidDel="00000000" w:rsidR="00000000" w:rsidRPr="00000000">
        <w:rPr>
          <w:rFonts w:ascii="Montserrat" w:cs="Montserrat" w:eastAsia="Montserrat" w:hAnsi="Montserrat"/>
          <w:rtl w:val="0"/>
        </w:rPr>
        <w:t xml:space="preserve">di impegnarsi a garantire la riservatezza in ordine alle informazioni, alla documentazione e a quant’altro venga a conoscenza nel corso del procedimento;</w:t>
      </w:r>
    </w:p>
    <w:p w:rsidR="00000000" w:rsidDel="00000000" w:rsidP="00000000" w:rsidRDefault="00000000" w:rsidRPr="00000000" w14:paraId="0000001C">
      <w:pPr>
        <w:numPr>
          <w:ilvl w:val="0"/>
          <w:numId w:val="3"/>
        </w:numPr>
        <w:ind w:left="425.19685039370086" w:hanging="360"/>
        <w:jc w:val="both"/>
        <w:rPr>
          <w:rFonts w:ascii="Montserrat" w:cs="Montserrat" w:eastAsia="Montserrat" w:hAnsi="Montserrat"/>
          <w:u w:val="none"/>
        </w:rPr>
      </w:pPr>
      <w:r w:rsidDel="00000000" w:rsidR="00000000" w:rsidRPr="00000000">
        <w:rPr>
          <w:rFonts w:ascii="Montserrat" w:cs="Montserrat" w:eastAsia="Montserrat" w:hAnsi="Montserrat"/>
          <w:rtl w:val="0"/>
        </w:rPr>
        <w:t xml:space="preserve">di impegnarsi, qualora richiesto dal Comune, a rendere tutte le dichiarazioni necessarie ai fini della verifica dell'eventuale applicabilità della disciplina sugli aiuti di Stato o degli aiuti de minimis, nonché a fornire ogni informazione utile per l'interrogazione/registrazione nel Registro Nazionale Aiuti;</w:t>
      </w:r>
      <w:r w:rsidDel="00000000" w:rsidR="00000000" w:rsidRPr="00000000">
        <w:rPr>
          <w:rtl w:val="0"/>
        </w:rPr>
      </w:r>
    </w:p>
    <w:p w:rsidR="00000000" w:rsidDel="00000000" w:rsidP="00000000" w:rsidRDefault="00000000" w:rsidRPr="00000000" w14:paraId="0000001D">
      <w:pPr>
        <w:numPr>
          <w:ilvl w:val="0"/>
          <w:numId w:val="3"/>
        </w:numPr>
        <w:ind w:left="425.19685039370086" w:hanging="360"/>
        <w:jc w:val="both"/>
        <w:rPr>
          <w:rFonts w:ascii="Montserrat" w:cs="Montserrat" w:eastAsia="Montserrat" w:hAnsi="Montserrat"/>
          <w:u w:val="none"/>
        </w:rPr>
      </w:pPr>
      <w:r w:rsidDel="00000000" w:rsidR="00000000" w:rsidRPr="00000000">
        <w:rPr>
          <w:rFonts w:ascii="Montserrat" w:cs="Montserrat" w:eastAsia="Montserrat" w:hAnsi="Montserrat"/>
          <w:rtl w:val="0"/>
        </w:rPr>
        <w:t xml:space="preserve">di impegnarsi a conservare tutti </w:t>
      </w:r>
      <w:r w:rsidDel="00000000" w:rsidR="00000000" w:rsidRPr="00000000">
        <w:rPr>
          <w:rFonts w:ascii="Montserrat" w:cs="Montserrat" w:eastAsia="Montserrat" w:hAnsi="Montserrat"/>
          <w:rtl w:val="0"/>
        </w:rPr>
        <w:t xml:space="preserve">gli elaborati tecnici, e la documentazione amministrativa e contabile dell’intervento, separata, o separabile mediante opportuna codifica, dagli altri atti amministrativi generali. Detta archiviazione deve essere accessibile senza limitazioni ai fini di controllo alle persone ed agli organismi aventi diritto e deve essere conservata per un periodo di cinque anni a decorrere dal 31 dicembre dell’anno in cui è effettuato l’ultimo pagamento dell’autorità di gestione al beneficiario;;</w:t>
      </w:r>
      <w:r w:rsidDel="00000000" w:rsidR="00000000" w:rsidRPr="00000000">
        <w:rPr>
          <w:rtl w:val="0"/>
        </w:rPr>
      </w:r>
    </w:p>
    <w:p w:rsidR="00000000" w:rsidDel="00000000" w:rsidP="00000000" w:rsidRDefault="00000000" w:rsidRPr="00000000" w14:paraId="0000001E">
      <w:pPr>
        <w:numPr>
          <w:ilvl w:val="0"/>
          <w:numId w:val="3"/>
        </w:numPr>
        <w:ind w:left="425.19685039370086" w:hanging="360"/>
        <w:jc w:val="both"/>
        <w:rPr>
          <w:rFonts w:ascii="Montserrat" w:cs="Montserrat" w:eastAsia="Montserrat" w:hAnsi="Montserrat"/>
          <w:u w:val="none"/>
        </w:rPr>
      </w:pPr>
      <w:r w:rsidDel="00000000" w:rsidR="00000000" w:rsidRPr="00000000">
        <w:rPr>
          <w:rFonts w:ascii="Montserrat" w:cs="Montserrat" w:eastAsia="Montserrat" w:hAnsi="Montserrat"/>
          <w:rtl w:val="0"/>
        </w:rPr>
        <w:t xml:space="preserve">di aver preso visione e accettato l'informativa sul trattamento dei dati personali allegata al presente documento.</w:t>
      </w:r>
    </w:p>
    <w:p w:rsidR="00000000" w:rsidDel="00000000" w:rsidP="00000000" w:rsidRDefault="00000000" w:rsidRPr="00000000" w14:paraId="0000001F">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20">
      <w:pPr>
        <w:jc w:val="both"/>
        <w:rPr>
          <w:rFonts w:ascii="Montserrat" w:cs="Montserrat" w:eastAsia="Montserrat" w:hAnsi="Montserrat"/>
        </w:rPr>
      </w:pPr>
      <w:r w:rsidDel="00000000" w:rsidR="00000000" w:rsidRPr="00000000">
        <w:rPr>
          <w:rFonts w:ascii="Montserrat" w:cs="Montserrat" w:eastAsia="Montserrat" w:hAnsi="Montserrat"/>
          <w:rtl w:val="0"/>
        </w:rPr>
        <w:t xml:space="preserve">Il sottoscritto si impegna, in ogni caso, a comunicare ogni variazione relativa ai requisiti e ai dati sopra dichiarati.</w:t>
      </w:r>
    </w:p>
    <w:p w:rsidR="00000000" w:rsidDel="00000000" w:rsidP="00000000" w:rsidRDefault="00000000" w:rsidRPr="00000000" w14:paraId="00000021">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22">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23">
      <w:pPr>
        <w:jc w:val="both"/>
        <w:rPr>
          <w:rFonts w:ascii="Montserrat" w:cs="Montserrat" w:eastAsia="Montserrat" w:hAnsi="Montserrat"/>
        </w:rPr>
      </w:pPr>
      <w:r w:rsidDel="00000000" w:rsidR="00000000" w:rsidRPr="00000000">
        <w:rPr>
          <w:rFonts w:ascii="Montserrat" w:cs="Montserrat" w:eastAsia="Montserrat" w:hAnsi="Montserrat"/>
          <w:rtl w:val="0"/>
        </w:rPr>
        <w:t xml:space="preserve">Giorno / mese / anno Firma digitale del Legale rappresentante</w:t>
      </w:r>
    </w:p>
    <w:p w:rsidR="00000000" w:rsidDel="00000000" w:rsidP="00000000" w:rsidRDefault="00000000" w:rsidRPr="00000000" w14:paraId="00000024">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25">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26">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27">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28">
      <w:pPr>
        <w:jc w:val="both"/>
        <w:rPr>
          <w:rFonts w:ascii="Montserrat" w:cs="Montserrat" w:eastAsia="Montserrat" w:hAnsi="Montserrat"/>
        </w:rPr>
      </w:pPr>
      <w:r w:rsidDel="00000000" w:rsidR="00000000" w:rsidRPr="00000000">
        <w:rPr>
          <w:rFonts w:ascii="Montserrat" w:cs="Montserrat" w:eastAsia="Montserrat" w:hAnsi="Montserrat"/>
          <w:rtl w:val="0"/>
        </w:rPr>
        <w:t xml:space="preserve">NB: La presente Dichiarazione dovrà essere sottoscritta digitalmente dal Legale rappresentante dell'Ente singolo. Nel caso di raggruppamenti il presente allegato dovrà essere compilato da ogni ente componente il raggruppamento e firmato digitalmente.</w:t>
      </w:r>
    </w:p>
    <w:p w:rsidR="00000000" w:rsidDel="00000000" w:rsidP="00000000" w:rsidRDefault="00000000" w:rsidRPr="00000000" w14:paraId="00000029">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2A">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2B">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2C">
      <w:pPr>
        <w:jc w:val="both"/>
        <w:rPr>
          <w:rFonts w:ascii="Montserrat" w:cs="Montserrat" w:eastAsia="Montserrat" w:hAnsi="Montserrat"/>
          <w:b w:val="1"/>
          <w:bCs w:val="1"/>
        </w:rPr>
      </w:pPr>
      <w:r w:rsidDel="00000000" w:rsidR="00000000" w:rsidRPr="00000000">
        <w:rPr>
          <w:rtl w:val="0"/>
        </w:rPr>
      </w:r>
    </w:p>
    <w:sectPr>
      <w:head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rPr/>
    </w:pPr>
    <w:r w:rsidDel="00000000" w:rsidR="00000000" w:rsidRPr="00000000">
      <w:rPr/>
      <w:drawing>
        <wp:anchor allowOverlap="1" behindDoc="0" distB="0" distT="0" distL="0" distR="0" hidden="0" layoutInCell="1" locked="0" relativeHeight="0" simplePos="0">
          <wp:simplePos x="0" y="0"/>
          <wp:positionH relativeFrom="page">
            <wp:posOffset>409575</wp:posOffset>
          </wp:positionH>
          <wp:positionV relativeFrom="page">
            <wp:posOffset>428625</wp:posOffset>
          </wp:positionV>
          <wp:extent cx="1357313" cy="849415"/>
          <wp:effectExtent b="0" l="0" r="0" t="0"/>
          <wp:wrapSquare wrapText="bothSides" distB="0" distT="0" distL="0" distR="0"/>
          <wp:docPr id="2" name="image1.jpg"/>
          <a:graphic>
            <a:graphicData uri="http://schemas.openxmlformats.org/drawingml/2006/picture">
              <pic:pic>
                <pic:nvPicPr>
                  <pic:cNvPr id="0" name="image1.jpg"/>
                  <pic:cNvPicPr preferRelativeResize="0"/>
                </pic:nvPicPr>
                <pic:blipFill>
                  <a:blip r:embed="rId1"/>
                  <a:srcRect b="-810" l="-510" r="-510" t="-810"/>
                  <a:stretch>
                    <a:fillRect/>
                  </a:stretch>
                </pic:blipFill>
                <pic:spPr>
                  <a:xfrm>
                    <a:off x="0" y="0"/>
                    <a:ext cx="1357313" cy="849415"/>
                  </a:xfrm>
                  <a:prstGeom prst="rect"/>
                  <a:ln/>
                </pic:spPr>
              </pic:pic>
            </a:graphicData>
          </a:graphic>
        </wp:anchor>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514350</wp:posOffset>
              </wp:positionH>
              <wp:positionV relativeFrom="paragraph">
                <wp:posOffset>-304799</wp:posOffset>
              </wp:positionV>
              <wp:extent cx="5919788" cy="1286567"/>
              <wp:effectExtent b="0" l="0" r="0" t="0"/>
              <wp:wrapNone/>
              <wp:docPr id="1" name=""/>
              <a:graphic>
                <a:graphicData uri="http://schemas.microsoft.com/office/word/2010/wordprocessingGroup">
                  <wpg:wgp>
                    <wpg:cNvGrpSpPr/>
                    <wpg:grpSpPr>
                      <a:xfrm>
                        <a:off x="1774125" y="3002750"/>
                        <a:ext cx="5919788" cy="1286567"/>
                        <a:chOff x="1774125" y="3002750"/>
                        <a:chExt cx="7143750" cy="1554500"/>
                      </a:xfrm>
                    </wpg:grpSpPr>
                    <wpg:grpSp>
                      <wpg:cNvGrpSpPr/>
                      <wpg:grpSpPr>
                        <a:xfrm>
                          <a:off x="1774125" y="3002760"/>
                          <a:ext cx="7143750" cy="1554480"/>
                          <a:chOff x="0" y="0"/>
                          <a:chExt cx="5170351" cy="1080770"/>
                        </a:xfrm>
                      </wpg:grpSpPr>
                      <wps:wsp>
                        <wps:cNvSpPr/>
                        <wps:cNvPr id="3" name="Shape 3"/>
                        <wps:spPr>
                          <a:xfrm>
                            <a:off x="0" y="0"/>
                            <a:ext cx="5170350" cy="10807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descr="Immagine che contiene testo, schermata, Carattere, Blu elettrico&#10;&#10;Descrizione generata automaticamente" id="4" name="Shape 4"/>
                          <pic:cNvPicPr preferRelativeResize="0"/>
                        </pic:nvPicPr>
                        <pic:blipFill rotWithShape="1">
                          <a:blip r:embed="rId2">
                            <a:alphaModFix/>
                          </a:blip>
                          <a:srcRect b="4856" l="24958" r="45193" t="-4856"/>
                          <a:stretch/>
                        </pic:blipFill>
                        <pic:spPr>
                          <a:xfrm>
                            <a:off x="3145971" y="0"/>
                            <a:ext cx="2024380" cy="1080770"/>
                          </a:xfrm>
                          <a:prstGeom prst="rect">
                            <a:avLst/>
                          </a:prstGeom>
                          <a:noFill/>
                          <a:ln>
                            <a:noFill/>
                          </a:ln>
                        </pic:spPr>
                      </pic:pic>
                      <pic:pic>
                        <pic:nvPicPr>
                          <pic:cNvPr descr="A blue screen with buildings in the background&#10;&#10;Description automatically generated" id="5" name="Shape 5"/>
                          <pic:cNvPicPr preferRelativeResize="0"/>
                        </pic:nvPicPr>
                        <pic:blipFill rotWithShape="1">
                          <a:blip r:embed="rId3">
                            <a:alphaModFix/>
                          </a:blip>
                          <a:srcRect b="82363" l="-1707" r="35989" t="5335"/>
                          <a:stretch/>
                        </pic:blipFill>
                        <pic:spPr>
                          <a:xfrm>
                            <a:off x="0" y="206828"/>
                            <a:ext cx="3126740" cy="826770"/>
                          </a:xfrm>
                          <a:prstGeom prst="rect">
                            <a:avLst/>
                          </a:prstGeom>
                          <a:noFill/>
                          <a:ln>
                            <a:noFill/>
                          </a:ln>
                        </pic:spPr>
                      </pic:pic>
                    </wpg:grpSp>
                  </wpg:wgp>
                </a:graphicData>
              </a:graphic>
            </wp:anchor>
          </w:drawing>
        </mc:Choice>
        <mc:Fallback>
          <w:drawing>
            <wp:anchor allowOverlap="1" behindDoc="0" distB="0" distT="0" distL="114300" distR="114300" hidden="0" layoutInCell="1" locked="0" relativeHeight="0" simplePos="0">
              <wp:simplePos x="0" y="0"/>
              <wp:positionH relativeFrom="column">
                <wp:posOffset>514350</wp:posOffset>
              </wp:positionH>
              <wp:positionV relativeFrom="paragraph">
                <wp:posOffset>-304799</wp:posOffset>
              </wp:positionV>
              <wp:extent cx="5919788" cy="1286567"/>
              <wp:effectExtent b="0" l="0" r="0" t="0"/>
              <wp:wrapNone/>
              <wp:docPr id="1" name="image2.png"/>
              <a:graphic>
                <a:graphicData uri="http://schemas.openxmlformats.org/drawingml/2006/picture">
                  <pic:pic>
                    <pic:nvPicPr>
                      <pic:cNvPr id="0" name="image2.png"/>
                      <pic:cNvPicPr preferRelativeResize="0"/>
                    </pic:nvPicPr>
                    <pic:blipFill>
                      <a:blip r:embed="rId4"/>
                      <a:srcRect/>
                      <a:stretch>
                        <a:fillRect/>
                      </a:stretch>
                    </pic:blipFill>
                    <pic:spPr>
                      <a:xfrm>
                        <a:off x="0" y="0"/>
                        <a:ext cx="5919788" cy="1286567"/>
                      </a:xfrm>
                      <a:prstGeom prst="rect"/>
                      <a:ln/>
                    </pic:spPr>
                  </pic:pic>
                </a:graphicData>
              </a:graphic>
            </wp:anchor>
          </w:drawing>
        </mc:Fallback>
      </mc:AlternateConten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3.png"/><Relationship Id="rId3" Type="http://schemas.openxmlformats.org/officeDocument/2006/relationships/image" Target="media/image4.png"/><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